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top w:w="75" w:type="dxa"/>
          <w:left w:w="75" w:type="dxa"/>
          <w:bottom w:w="75" w:type="dxa"/>
          <w:right w:w="75" w:type="dxa"/>
        </w:tblCellMar>
        <w:tblLook w:val="04A0" w:firstRow="1" w:lastRow="0" w:firstColumn="1" w:lastColumn="0" w:noHBand="0" w:noVBand="1"/>
      </w:tblPr>
      <w:tblGrid>
        <w:gridCol w:w="4442"/>
        <w:gridCol w:w="4701"/>
        <w:gridCol w:w="217"/>
      </w:tblGrid>
      <w:tr w:rsidR="00A63BF5" w:rsidRPr="00A63BF5" w:rsidTr="00A63BF5">
        <w:trPr>
          <w:gridAfter w:val="1"/>
        </w:trPr>
        <w:tc>
          <w:tcPr>
            <w:tcW w:w="0" w:type="auto"/>
            <w:shd w:val="clear" w:color="auto" w:fill="FFFFFF"/>
            <w:hideMark/>
          </w:tcPr>
          <w:p w:rsidR="00A63BF5" w:rsidRPr="00A63BF5" w:rsidRDefault="00A63BF5" w:rsidP="00A63BF5">
            <w:pPr>
              <w:spacing w:before="180" w:after="0" w:line="240" w:lineRule="auto"/>
              <w:rPr>
                <w:rFonts w:ascii="Helvetica" w:eastAsia="Times New Roman" w:hAnsi="Helvetica" w:cs="Helvetica"/>
                <w:color w:val="2D3B45"/>
                <w:sz w:val="24"/>
                <w:szCs w:val="24"/>
              </w:rPr>
            </w:pPr>
            <w:r w:rsidRPr="00A63BF5">
              <w:rPr>
                <w:rFonts w:ascii="Helvetica" w:eastAsia="Times New Roman" w:hAnsi="Helvetica" w:cs="Helvetica"/>
                <w:b/>
                <w:bCs/>
                <w:color w:val="2D3B45"/>
                <w:sz w:val="24"/>
                <w:szCs w:val="24"/>
              </w:rPr>
              <w:t>Prepare:</w:t>
            </w:r>
            <w:r w:rsidRPr="00A63BF5">
              <w:rPr>
                <w:rFonts w:ascii="Helvetica" w:eastAsia="Times New Roman" w:hAnsi="Helvetica" w:cs="Helvetica"/>
                <w:color w:val="2D3B45"/>
                <w:sz w:val="24"/>
                <w:szCs w:val="24"/>
              </w:rPr>
              <w:t> Your initial post in this discussion must be informed by the required material for this discussion. The required material for this discussion will introduce you to what is new about Uber as a business model, the profit incentive in business, and how laws can make or break innovation in business. Your preparation should focus on the characteristics of capitalism and socialism, as well as other business concepts presented in the required material. Since your initial post in this discussion will examine the relation between running a business such as Uber and the laws and economic system of the nation(s) in which it operates, make sure to comb the material on Uber for laws, regulations, and the economic setting that affect its operations. You are encouraged to research relevant laws and regulations to make sure that you have current information. You will also need to review the material on the three ethical theories employed in the Week 1 Discussion as you will draw from that material for this week’s discussion too.</w:t>
            </w:r>
          </w:p>
        </w:tc>
        <w:tc>
          <w:tcPr>
            <w:tcW w:w="0" w:type="auto"/>
            <w:shd w:val="clear" w:color="auto" w:fill="FFFFFF"/>
            <w:hideMark/>
          </w:tcPr>
          <w:p w:rsidR="00A63BF5" w:rsidRPr="00A63BF5" w:rsidRDefault="00A63BF5" w:rsidP="00A63BF5">
            <w:pPr>
              <w:spacing w:after="0" w:line="240" w:lineRule="auto"/>
              <w:rPr>
                <w:rFonts w:ascii="Helvetica" w:eastAsia="Times New Roman" w:hAnsi="Helvetica" w:cs="Helvetica"/>
                <w:color w:val="2D3B45"/>
                <w:sz w:val="24"/>
                <w:szCs w:val="24"/>
              </w:rPr>
            </w:pPr>
            <w:r w:rsidRPr="00A63BF5">
              <w:rPr>
                <w:rFonts w:ascii="Helvetica" w:eastAsia="Times New Roman" w:hAnsi="Helvetica" w:cs="Helvetica"/>
                <w:color w:val="2D3B45"/>
                <w:sz w:val="24"/>
                <w:szCs w:val="24"/>
              </w:rPr>
              <w:t> </w:t>
            </w:r>
          </w:p>
        </w:tc>
      </w:tr>
      <w:tr w:rsidR="00A63BF5" w:rsidRPr="00A63BF5" w:rsidTr="00A63BF5">
        <w:tc>
          <w:tcPr>
            <w:tcW w:w="0" w:type="auto"/>
            <w:shd w:val="clear" w:color="auto" w:fill="FFFFFF"/>
            <w:hideMark/>
          </w:tcPr>
          <w:p w:rsidR="00A63BF5" w:rsidRPr="00A63BF5" w:rsidRDefault="00A63BF5" w:rsidP="00A63BF5">
            <w:pPr>
              <w:spacing w:after="0" w:line="240" w:lineRule="auto"/>
              <w:jc w:val="right"/>
              <w:rPr>
                <w:rFonts w:ascii="Helvetica" w:eastAsia="Times New Roman" w:hAnsi="Helvetica" w:cs="Helvetica"/>
                <w:color w:val="2D3B45"/>
                <w:sz w:val="24"/>
                <w:szCs w:val="24"/>
              </w:rPr>
            </w:pPr>
            <w:r w:rsidRPr="00A63BF5">
              <w:rPr>
                <w:rFonts w:ascii="Helvetica" w:eastAsia="Times New Roman" w:hAnsi="Helvetica" w:cs="Helvetica"/>
                <w:noProof/>
                <w:color w:val="2D3B45"/>
                <w:sz w:val="24"/>
                <w:szCs w:val="24"/>
              </w:rPr>
              <w:drawing>
                <wp:inline distT="0" distB="0" distL="0" distR="0">
                  <wp:extent cx="1143000" cy="590550"/>
                  <wp:effectExtent l="0" t="0" r="0" b="0"/>
                  <wp:docPr id="3" name="Picture 3" descr="Reflect-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flect-3.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590550"/>
                          </a:xfrm>
                          <a:prstGeom prst="rect">
                            <a:avLst/>
                          </a:prstGeom>
                          <a:noFill/>
                          <a:ln>
                            <a:noFill/>
                          </a:ln>
                        </pic:spPr>
                      </pic:pic>
                    </a:graphicData>
                  </a:graphic>
                </wp:inline>
              </w:drawing>
            </w:r>
          </w:p>
        </w:tc>
        <w:tc>
          <w:tcPr>
            <w:tcW w:w="0" w:type="auto"/>
            <w:shd w:val="clear" w:color="auto" w:fill="FFFFFF"/>
            <w:hideMark/>
          </w:tcPr>
          <w:p w:rsidR="00A63BF5" w:rsidRPr="00A63BF5" w:rsidRDefault="00A63BF5" w:rsidP="00A63BF5">
            <w:pPr>
              <w:spacing w:before="180" w:after="0" w:line="240" w:lineRule="auto"/>
              <w:rPr>
                <w:rFonts w:ascii="Helvetica" w:eastAsia="Times New Roman" w:hAnsi="Helvetica" w:cs="Helvetica"/>
                <w:color w:val="2D3B45"/>
                <w:sz w:val="24"/>
                <w:szCs w:val="24"/>
              </w:rPr>
            </w:pPr>
            <w:r w:rsidRPr="00A63BF5">
              <w:rPr>
                <w:rFonts w:ascii="Helvetica" w:eastAsia="Times New Roman" w:hAnsi="Helvetica" w:cs="Helvetica"/>
                <w:b/>
                <w:bCs/>
                <w:color w:val="2D3B45"/>
                <w:sz w:val="24"/>
                <w:szCs w:val="24"/>
              </w:rPr>
              <w:t>Reflect:</w:t>
            </w:r>
            <w:r w:rsidRPr="00A63BF5">
              <w:rPr>
                <w:rFonts w:ascii="Helvetica" w:eastAsia="Times New Roman" w:hAnsi="Helvetica" w:cs="Helvetica"/>
                <w:color w:val="2D3B45"/>
                <w:sz w:val="24"/>
                <w:szCs w:val="24"/>
              </w:rPr>
              <w:t xml:space="preserve"> Keep in mind that Uber has presented itself into the market not as a transportation service but as a service that pairs consumers with ride sharing services by means of a unique phone app. But some sources—including the taxi industry and one California court finding (details in the required material), as well as the characterization of Uber presented in Section 3.4 of the textbook—seem to challenge this branding. According to these sources, Uber is avoiding laws that apply to the transportation industry and, thereby, usurping a rightful place that the taxi industry has carved for itself. Consumers, on the other hand, have </w:t>
            </w:r>
            <w:r w:rsidRPr="00A63BF5">
              <w:rPr>
                <w:rFonts w:ascii="Helvetica" w:eastAsia="Times New Roman" w:hAnsi="Helvetica" w:cs="Helvetica"/>
                <w:color w:val="2D3B45"/>
                <w:sz w:val="24"/>
                <w:szCs w:val="24"/>
              </w:rPr>
              <w:lastRenderedPageBreak/>
              <w:t>shown their preference for Uber by a high demand for its services in the USA and abroad, including those countries in which Uber has been banned. Compared to taxis, Uber offers consumers an efficient system for procuring a ride even in remote areas where taxis do not frequent, a convenient payment method (no need for cash, and fares can be split among different users on the same ride), and significantly cheaper fares compared to taxis. In many instances, Uber cars come equipped with water, candy, and magazines, all for free. Uber drivers are also better off because they keep the majority of the fares for the rides that they service, which is exactly the opposite case of taxi drivers, and they can choose when they want to work. Clearly, this is a controversial case and thus very apt for the examination for this discussion.</w:t>
            </w:r>
          </w:p>
          <w:p w:rsidR="00A63BF5" w:rsidRPr="00A63BF5" w:rsidRDefault="00A63BF5" w:rsidP="00A63BF5">
            <w:pPr>
              <w:spacing w:before="180" w:after="0" w:line="240" w:lineRule="auto"/>
              <w:rPr>
                <w:rFonts w:ascii="Helvetica" w:eastAsia="Times New Roman" w:hAnsi="Helvetica" w:cs="Helvetica"/>
                <w:color w:val="2D3B45"/>
                <w:sz w:val="24"/>
                <w:szCs w:val="24"/>
              </w:rPr>
            </w:pPr>
            <w:r w:rsidRPr="00A63BF5">
              <w:rPr>
                <w:rFonts w:ascii="Helvetica" w:eastAsia="Times New Roman" w:hAnsi="Helvetica" w:cs="Helvetica"/>
                <w:color w:val="2D3B45"/>
                <w:sz w:val="24"/>
                <w:szCs w:val="24"/>
              </w:rPr>
              <w:t>Keep in mind that a nation’s economic system is shaped by the laws that are in place. Accordingly, laws (including state regulations and local ordinances) will give you a clue for the kind of economic system that exists. Keep in mind also that most nations have mixed economies and there is probably no economic system that purely represents socialism or capitalism. So you will find a different combination of both socialism and capitalism in any nation that you are examining.</w:t>
            </w:r>
          </w:p>
        </w:tc>
        <w:tc>
          <w:tcPr>
            <w:tcW w:w="0" w:type="auto"/>
            <w:shd w:val="clear" w:color="auto" w:fill="FFFFFF"/>
            <w:hideMark/>
          </w:tcPr>
          <w:p w:rsidR="00A63BF5" w:rsidRPr="00A63BF5" w:rsidRDefault="00A63BF5" w:rsidP="00A63BF5">
            <w:pPr>
              <w:spacing w:after="0" w:line="240" w:lineRule="auto"/>
              <w:rPr>
                <w:rFonts w:ascii="Helvetica" w:eastAsia="Times New Roman" w:hAnsi="Helvetica" w:cs="Helvetica"/>
                <w:color w:val="2D3B45"/>
                <w:sz w:val="24"/>
                <w:szCs w:val="24"/>
              </w:rPr>
            </w:pPr>
            <w:r w:rsidRPr="00A63BF5">
              <w:rPr>
                <w:rFonts w:ascii="Helvetica" w:eastAsia="Times New Roman" w:hAnsi="Helvetica" w:cs="Helvetica"/>
                <w:color w:val="2D3B45"/>
                <w:sz w:val="24"/>
                <w:szCs w:val="24"/>
              </w:rPr>
              <w:lastRenderedPageBreak/>
              <w:t> </w:t>
            </w:r>
          </w:p>
        </w:tc>
      </w:tr>
      <w:tr w:rsidR="00A63BF5" w:rsidRPr="00A63BF5" w:rsidTr="00A63BF5">
        <w:tc>
          <w:tcPr>
            <w:tcW w:w="0" w:type="auto"/>
            <w:shd w:val="clear" w:color="auto" w:fill="FFFFFF"/>
            <w:hideMark/>
          </w:tcPr>
          <w:p w:rsidR="00A63BF5" w:rsidRPr="00A63BF5" w:rsidRDefault="00A63BF5" w:rsidP="00A63BF5">
            <w:pPr>
              <w:spacing w:after="0" w:line="240" w:lineRule="auto"/>
              <w:jc w:val="right"/>
              <w:rPr>
                <w:rFonts w:ascii="Helvetica" w:eastAsia="Times New Roman" w:hAnsi="Helvetica" w:cs="Helvetica"/>
                <w:color w:val="2D3B45"/>
                <w:sz w:val="24"/>
                <w:szCs w:val="24"/>
              </w:rPr>
            </w:pPr>
            <w:r w:rsidRPr="00A63BF5">
              <w:rPr>
                <w:rFonts w:ascii="Helvetica" w:eastAsia="Times New Roman" w:hAnsi="Helvetica" w:cs="Helvetica"/>
                <w:noProof/>
                <w:color w:val="2D3B45"/>
                <w:sz w:val="24"/>
                <w:szCs w:val="24"/>
              </w:rPr>
              <w:drawing>
                <wp:inline distT="0" distB="0" distL="0" distR="0">
                  <wp:extent cx="1143000" cy="590550"/>
                  <wp:effectExtent l="0" t="0" r="0" b="0"/>
                  <wp:docPr id="2" name="Picture 2" descr="Writ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rite-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590550"/>
                          </a:xfrm>
                          <a:prstGeom prst="rect">
                            <a:avLst/>
                          </a:prstGeom>
                          <a:noFill/>
                          <a:ln>
                            <a:noFill/>
                          </a:ln>
                        </pic:spPr>
                      </pic:pic>
                    </a:graphicData>
                  </a:graphic>
                </wp:inline>
              </w:drawing>
            </w:r>
          </w:p>
        </w:tc>
        <w:tc>
          <w:tcPr>
            <w:tcW w:w="0" w:type="auto"/>
            <w:shd w:val="clear" w:color="auto" w:fill="FFFFFF"/>
            <w:hideMark/>
          </w:tcPr>
          <w:p w:rsidR="00A63BF5" w:rsidRPr="00A63BF5" w:rsidRDefault="00A63BF5" w:rsidP="00A63BF5">
            <w:pPr>
              <w:spacing w:before="180" w:after="0" w:line="240" w:lineRule="auto"/>
              <w:rPr>
                <w:rFonts w:ascii="Helvetica" w:eastAsia="Times New Roman" w:hAnsi="Helvetica" w:cs="Helvetica"/>
                <w:color w:val="2D3B45"/>
                <w:sz w:val="24"/>
                <w:szCs w:val="24"/>
              </w:rPr>
            </w:pPr>
            <w:r w:rsidRPr="00A63BF5">
              <w:rPr>
                <w:rFonts w:ascii="Helvetica" w:eastAsia="Times New Roman" w:hAnsi="Helvetica" w:cs="Helvetica"/>
                <w:b/>
                <w:bCs/>
                <w:color w:val="2D3B45"/>
                <w:sz w:val="24"/>
                <w:szCs w:val="24"/>
              </w:rPr>
              <w:t>Write:</w:t>
            </w:r>
            <w:r w:rsidRPr="00A63BF5">
              <w:rPr>
                <w:rFonts w:ascii="Helvetica" w:eastAsia="Times New Roman" w:hAnsi="Helvetica" w:cs="Helvetica"/>
                <w:color w:val="2D3B45"/>
                <w:sz w:val="24"/>
                <w:szCs w:val="24"/>
              </w:rPr>
              <w:t xml:space="preserve"> You have four tasks for your initial post. In order to present an organized post, address each one of these tasks in a separate paragraph and in the following order. Your first task is to articulate the economic system (or combination of characteristics of both socialism and capitalism) that such laws depict. Your second task is to examine the laws that either support or limit the operations by Uber. Your third task is to analyze how </w:t>
            </w:r>
            <w:r w:rsidRPr="00A63BF5">
              <w:rPr>
                <w:rFonts w:ascii="Helvetica" w:eastAsia="Times New Roman" w:hAnsi="Helvetica" w:cs="Helvetica"/>
                <w:color w:val="2D3B45"/>
                <w:sz w:val="24"/>
                <w:szCs w:val="24"/>
              </w:rPr>
              <w:lastRenderedPageBreak/>
              <w:t>your findings from your first and second tasks affect Uber. And your fourth task is to present your moral position with regard to Uber. For this latter task, you will need to identify one of the three ethical theories covered in the Week 1 (utilitarianism, deontology, or virtue ethics) as support for the moral position that you are taking. For example, you may hold the moral position that Uber is morally justifiable because it provides a good for consumers that fills in a gap that had not been met by the taxi industry. Or you may take the position that Uber’s positioning in the market is morally wrong.</w:t>
            </w:r>
          </w:p>
        </w:tc>
        <w:tc>
          <w:tcPr>
            <w:tcW w:w="0" w:type="auto"/>
            <w:shd w:val="clear" w:color="auto" w:fill="FFFFFF"/>
            <w:hideMark/>
          </w:tcPr>
          <w:p w:rsidR="00A63BF5" w:rsidRPr="00A63BF5" w:rsidRDefault="00A63BF5" w:rsidP="00A63BF5">
            <w:pPr>
              <w:spacing w:after="0" w:line="240" w:lineRule="auto"/>
              <w:rPr>
                <w:rFonts w:ascii="Helvetica" w:eastAsia="Times New Roman" w:hAnsi="Helvetica" w:cs="Helvetica"/>
                <w:color w:val="2D3B45"/>
                <w:sz w:val="24"/>
                <w:szCs w:val="24"/>
              </w:rPr>
            </w:pPr>
            <w:r w:rsidRPr="00A63BF5">
              <w:rPr>
                <w:rFonts w:ascii="Helvetica" w:eastAsia="Times New Roman" w:hAnsi="Helvetica" w:cs="Helvetica"/>
                <w:color w:val="2D3B45"/>
                <w:sz w:val="24"/>
                <w:szCs w:val="24"/>
              </w:rPr>
              <w:lastRenderedPageBreak/>
              <w:t> </w:t>
            </w:r>
          </w:p>
        </w:tc>
      </w:tr>
      <w:tr w:rsidR="00A63BF5" w:rsidRPr="00A63BF5" w:rsidTr="00A63BF5">
        <w:tc>
          <w:tcPr>
            <w:tcW w:w="0" w:type="auto"/>
            <w:shd w:val="clear" w:color="auto" w:fill="FFFFFF"/>
            <w:hideMark/>
          </w:tcPr>
          <w:p w:rsidR="00A63BF5" w:rsidRPr="00A63BF5" w:rsidRDefault="00A63BF5" w:rsidP="00A63BF5">
            <w:pPr>
              <w:spacing w:after="0" w:line="240" w:lineRule="auto"/>
              <w:jc w:val="right"/>
              <w:rPr>
                <w:rFonts w:ascii="Helvetica" w:eastAsia="Times New Roman" w:hAnsi="Helvetica" w:cs="Helvetica"/>
                <w:color w:val="2D3B45"/>
                <w:sz w:val="24"/>
                <w:szCs w:val="24"/>
              </w:rPr>
            </w:pPr>
            <w:r w:rsidRPr="00A63BF5">
              <w:rPr>
                <w:rFonts w:ascii="Helvetica" w:eastAsia="Times New Roman" w:hAnsi="Helvetica" w:cs="Helvetica"/>
                <w:noProof/>
                <w:color w:val="2D3B45"/>
                <w:sz w:val="24"/>
                <w:szCs w:val="24"/>
              </w:rPr>
              <w:drawing>
                <wp:inline distT="0" distB="0" distL="0" distR="0">
                  <wp:extent cx="1143000" cy="590550"/>
                  <wp:effectExtent l="0" t="0" r="0" b="0"/>
                  <wp:docPr id="1" name="Picture 1" descr="Discus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cuss-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590550"/>
                          </a:xfrm>
                          <a:prstGeom prst="rect">
                            <a:avLst/>
                          </a:prstGeom>
                          <a:noFill/>
                          <a:ln>
                            <a:noFill/>
                          </a:ln>
                        </pic:spPr>
                      </pic:pic>
                    </a:graphicData>
                  </a:graphic>
                </wp:inline>
              </w:drawing>
            </w:r>
          </w:p>
        </w:tc>
        <w:tc>
          <w:tcPr>
            <w:tcW w:w="0" w:type="auto"/>
            <w:shd w:val="clear" w:color="auto" w:fill="FFFFFF"/>
            <w:hideMark/>
          </w:tcPr>
          <w:p w:rsidR="00A63BF5" w:rsidRPr="00A63BF5" w:rsidRDefault="00A63BF5" w:rsidP="00A63BF5">
            <w:pPr>
              <w:spacing w:before="180" w:after="0" w:line="240" w:lineRule="auto"/>
              <w:rPr>
                <w:rFonts w:ascii="Helvetica" w:eastAsia="Times New Roman" w:hAnsi="Helvetica" w:cs="Helvetica"/>
                <w:color w:val="2D3B45"/>
                <w:sz w:val="24"/>
                <w:szCs w:val="24"/>
              </w:rPr>
            </w:pPr>
            <w:r w:rsidRPr="00A63BF5">
              <w:rPr>
                <w:rFonts w:ascii="Helvetica" w:eastAsia="Times New Roman" w:hAnsi="Helvetica" w:cs="Helvetica"/>
                <w:b/>
                <w:bCs/>
                <w:color w:val="2D3B45"/>
                <w:sz w:val="24"/>
                <w:szCs w:val="24"/>
              </w:rPr>
              <w:t>Revise:</w:t>
            </w:r>
            <w:r w:rsidRPr="00A63BF5">
              <w:rPr>
                <w:rFonts w:ascii="Helvetica" w:eastAsia="Times New Roman" w:hAnsi="Helvetica" w:cs="Helvetica"/>
                <w:color w:val="2D3B45"/>
                <w:sz w:val="24"/>
                <w:szCs w:val="24"/>
              </w:rPr>
              <w:t> Read the feedback provided by your professor to your initial post, either directly to you or to your fellow students. Use this as an opportunity to learn from your professor, especially with regard to the best ways to apply the course material and your research to your analysis. On the basis of what you have learned in this process, post an improved revision of your initial post that applies the additional knowledge that you have gained.</w:t>
            </w:r>
          </w:p>
          <w:p w:rsidR="00A63BF5" w:rsidRPr="00A63BF5" w:rsidRDefault="00A63BF5" w:rsidP="00A63BF5">
            <w:pPr>
              <w:spacing w:before="180" w:after="0" w:line="240" w:lineRule="auto"/>
              <w:rPr>
                <w:rFonts w:ascii="Helvetica" w:eastAsia="Times New Roman" w:hAnsi="Helvetica" w:cs="Helvetica"/>
                <w:color w:val="2D3B45"/>
                <w:sz w:val="24"/>
                <w:szCs w:val="24"/>
              </w:rPr>
            </w:pPr>
            <w:r w:rsidRPr="00A63BF5">
              <w:rPr>
                <w:rFonts w:ascii="Helvetica" w:eastAsia="Times New Roman" w:hAnsi="Helvetica" w:cs="Helvetica"/>
                <w:color w:val="2D3B45"/>
                <w:sz w:val="24"/>
                <w:szCs w:val="24"/>
              </w:rPr>
              <w:t>Remember that your grade depends on the quality of your initial and revised responses, not just on the submission of an attempt at improvement. It is thus to your advantage to post the best initial post you can and then to also improve that best effort as much as you can through revision. Taking this process seriously will help you develop the skills you need to do well on the Final Project.</w:t>
            </w:r>
          </w:p>
        </w:tc>
        <w:tc>
          <w:tcPr>
            <w:tcW w:w="0" w:type="auto"/>
            <w:shd w:val="clear" w:color="auto" w:fill="FFFFFF"/>
            <w:hideMark/>
          </w:tcPr>
          <w:p w:rsidR="00A63BF5" w:rsidRPr="00A63BF5" w:rsidRDefault="00A63BF5" w:rsidP="00A63BF5">
            <w:pPr>
              <w:spacing w:after="0" w:line="240" w:lineRule="auto"/>
              <w:rPr>
                <w:rFonts w:ascii="Helvetica" w:eastAsia="Times New Roman" w:hAnsi="Helvetica" w:cs="Helvetica"/>
                <w:color w:val="2D3B45"/>
                <w:sz w:val="24"/>
                <w:szCs w:val="24"/>
              </w:rPr>
            </w:pPr>
            <w:r w:rsidRPr="00A63BF5">
              <w:rPr>
                <w:rFonts w:ascii="Helvetica" w:eastAsia="Times New Roman" w:hAnsi="Helvetica" w:cs="Helvetica"/>
                <w:color w:val="2D3B45"/>
                <w:sz w:val="24"/>
                <w:szCs w:val="24"/>
              </w:rPr>
              <w:t> </w:t>
            </w:r>
          </w:p>
        </w:tc>
      </w:tr>
      <w:tr w:rsidR="00A63BF5" w:rsidRPr="00A63BF5" w:rsidTr="00A63BF5">
        <w:tc>
          <w:tcPr>
            <w:tcW w:w="0" w:type="auto"/>
            <w:shd w:val="clear" w:color="auto" w:fill="FFFFFF"/>
            <w:hideMark/>
          </w:tcPr>
          <w:p w:rsidR="00A63BF5" w:rsidRPr="00A63BF5" w:rsidRDefault="00A63BF5" w:rsidP="00A63BF5">
            <w:pPr>
              <w:spacing w:after="0" w:line="240" w:lineRule="auto"/>
              <w:jc w:val="right"/>
              <w:rPr>
                <w:rFonts w:ascii="Helvetica" w:eastAsia="Times New Roman" w:hAnsi="Helvetica" w:cs="Helvetica"/>
                <w:color w:val="2D3B45"/>
                <w:sz w:val="24"/>
                <w:szCs w:val="24"/>
              </w:rPr>
            </w:pPr>
            <w:r w:rsidRPr="00A63BF5">
              <w:rPr>
                <w:rFonts w:ascii="Helvetica" w:eastAsia="Times New Roman" w:hAnsi="Helvetica" w:cs="Helvetica"/>
                <w:color w:val="2D3B45"/>
                <w:sz w:val="24"/>
                <w:szCs w:val="24"/>
              </w:rPr>
              <w:t> </w:t>
            </w:r>
          </w:p>
        </w:tc>
        <w:tc>
          <w:tcPr>
            <w:tcW w:w="0" w:type="auto"/>
            <w:shd w:val="clear" w:color="auto" w:fill="FFFFFF"/>
            <w:hideMark/>
          </w:tcPr>
          <w:p w:rsidR="00A63BF5" w:rsidRPr="00A63BF5" w:rsidRDefault="00A63BF5" w:rsidP="00A63BF5">
            <w:pPr>
              <w:spacing w:before="180" w:after="0" w:line="240" w:lineRule="auto"/>
              <w:rPr>
                <w:rFonts w:ascii="Helvetica" w:eastAsia="Times New Roman" w:hAnsi="Helvetica" w:cs="Helvetica"/>
                <w:color w:val="2D3B45"/>
                <w:sz w:val="24"/>
                <w:szCs w:val="24"/>
              </w:rPr>
            </w:pPr>
            <w:r w:rsidRPr="00A63BF5">
              <w:rPr>
                <w:rFonts w:ascii="Helvetica" w:eastAsia="Times New Roman" w:hAnsi="Helvetica" w:cs="Helvetica"/>
                <w:b/>
                <w:bCs/>
                <w:color w:val="2D3B45"/>
                <w:sz w:val="24"/>
                <w:szCs w:val="24"/>
              </w:rPr>
              <w:t>Requirements for Your Initial Post</w:t>
            </w:r>
            <w:r w:rsidRPr="00A63BF5">
              <w:rPr>
                <w:rFonts w:ascii="Helvetica" w:eastAsia="Times New Roman" w:hAnsi="Helvetica" w:cs="Helvetica"/>
                <w:color w:val="2D3B45"/>
                <w:sz w:val="24"/>
                <w:szCs w:val="24"/>
              </w:rPr>
              <w:t>:</w:t>
            </w:r>
          </w:p>
          <w:p w:rsidR="00A63BF5" w:rsidRPr="00A63BF5" w:rsidRDefault="00A63BF5" w:rsidP="00A63BF5">
            <w:pPr>
              <w:numPr>
                <w:ilvl w:val="0"/>
                <w:numId w:val="1"/>
              </w:numPr>
              <w:spacing w:before="100" w:beforeAutospacing="1" w:after="0" w:afterAutospacing="1" w:line="240" w:lineRule="auto"/>
              <w:ind w:left="375"/>
              <w:rPr>
                <w:rFonts w:ascii="Helvetica" w:eastAsia="Times New Roman" w:hAnsi="Helvetica" w:cs="Helvetica"/>
                <w:color w:val="2D3B45"/>
                <w:sz w:val="24"/>
                <w:szCs w:val="24"/>
              </w:rPr>
            </w:pPr>
            <w:r w:rsidRPr="00A63BF5">
              <w:rPr>
                <w:rFonts w:ascii="Helvetica" w:eastAsia="Times New Roman" w:hAnsi="Helvetica" w:cs="Helvetica"/>
                <w:color w:val="2D3B45"/>
                <w:sz w:val="24"/>
                <w:szCs w:val="24"/>
              </w:rPr>
              <w:t>Your initial post should be at least </w:t>
            </w:r>
            <w:r w:rsidRPr="00A63BF5">
              <w:rPr>
                <w:rFonts w:ascii="Helvetica" w:eastAsia="Times New Roman" w:hAnsi="Helvetica" w:cs="Helvetica"/>
                <w:b/>
                <w:bCs/>
                <w:color w:val="2D3B45"/>
                <w:sz w:val="24"/>
                <w:szCs w:val="24"/>
              </w:rPr>
              <w:t>400 words in length and have citations and references in APA notation</w:t>
            </w:r>
            <w:r w:rsidRPr="00A63BF5">
              <w:rPr>
                <w:rFonts w:ascii="Helvetica" w:eastAsia="Times New Roman" w:hAnsi="Helvetica" w:cs="Helvetica"/>
                <w:color w:val="2D3B45"/>
                <w:sz w:val="24"/>
                <w:szCs w:val="24"/>
              </w:rPr>
              <w:t xml:space="preserve">. It should address the prompt in its entirety. This means that you should </w:t>
            </w:r>
            <w:r w:rsidRPr="00A63BF5">
              <w:rPr>
                <w:rFonts w:ascii="Helvetica" w:eastAsia="Times New Roman" w:hAnsi="Helvetica" w:cs="Helvetica"/>
                <w:color w:val="2D3B45"/>
                <w:sz w:val="24"/>
                <w:szCs w:val="24"/>
              </w:rPr>
              <w:lastRenderedPageBreak/>
              <w:t>not split your response to the prompt in multiple posts. Your examination should be both thorough and succinct. This is a combination that demands time and thought, so give yourself sufficient time to draft and revise.</w:t>
            </w:r>
          </w:p>
          <w:p w:rsidR="00A63BF5" w:rsidRPr="00A63BF5" w:rsidRDefault="00A63BF5" w:rsidP="00A63BF5">
            <w:pPr>
              <w:numPr>
                <w:ilvl w:val="0"/>
                <w:numId w:val="1"/>
              </w:numPr>
              <w:spacing w:before="100" w:beforeAutospacing="1" w:after="100" w:afterAutospacing="1" w:line="240" w:lineRule="auto"/>
              <w:ind w:left="375"/>
              <w:rPr>
                <w:rFonts w:ascii="Helvetica" w:eastAsia="Times New Roman" w:hAnsi="Helvetica" w:cs="Helvetica"/>
                <w:color w:val="2D3B45"/>
                <w:sz w:val="24"/>
                <w:szCs w:val="24"/>
              </w:rPr>
            </w:pPr>
            <w:r w:rsidRPr="00A63BF5">
              <w:rPr>
                <w:rFonts w:ascii="Helvetica" w:eastAsia="Times New Roman" w:hAnsi="Helvetica" w:cs="Helvetica"/>
                <w:color w:val="2D3B45"/>
                <w:sz w:val="24"/>
                <w:szCs w:val="24"/>
              </w:rPr>
              <w:t>Please be advised that until you post, you will not see what your fellow students are posting. Once you submit your post, you will be able to view the posts from your other classmates. You can then proceed to reply to at least two different threads based on the required material for this discussion.</w:t>
            </w:r>
          </w:p>
          <w:p w:rsidR="00A63BF5" w:rsidRPr="00A63BF5" w:rsidRDefault="00A63BF5" w:rsidP="00A63BF5">
            <w:pPr>
              <w:numPr>
                <w:ilvl w:val="0"/>
                <w:numId w:val="1"/>
              </w:numPr>
              <w:spacing w:before="100" w:beforeAutospacing="1" w:after="100" w:afterAutospacing="1" w:line="240" w:lineRule="auto"/>
              <w:ind w:left="375"/>
              <w:rPr>
                <w:rFonts w:ascii="Helvetica" w:eastAsia="Times New Roman" w:hAnsi="Helvetica" w:cs="Helvetica"/>
                <w:color w:val="2D3B45"/>
                <w:sz w:val="24"/>
                <w:szCs w:val="24"/>
              </w:rPr>
            </w:pPr>
            <w:r w:rsidRPr="00A63BF5">
              <w:rPr>
                <w:rFonts w:ascii="Helvetica" w:eastAsia="Times New Roman" w:hAnsi="Helvetica" w:cs="Helvetica"/>
                <w:color w:val="2D3B45"/>
                <w:sz w:val="24"/>
                <w:szCs w:val="24"/>
              </w:rPr>
              <w:t>Your list of references for your initial post should include the video and the other required material for this discussion, including Section 1.3 of the textbook on Starbucks, as well as the Instructor Guidance and any other announcements presented to you by your professor. Use all of the material presented to you in the course and by your professor, in addition to any other sources that you consulted to inform yourself about the case (but not Wikipedia or similar sources).</w:t>
            </w:r>
          </w:p>
          <w:p w:rsidR="00A63BF5" w:rsidRPr="00A63BF5" w:rsidRDefault="00A63BF5" w:rsidP="00A63BF5">
            <w:pPr>
              <w:numPr>
                <w:ilvl w:val="0"/>
                <w:numId w:val="1"/>
              </w:numPr>
              <w:spacing w:before="100" w:beforeAutospacing="1" w:after="0" w:line="240" w:lineRule="auto"/>
              <w:ind w:left="375"/>
              <w:rPr>
                <w:rFonts w:ascii="Helvetica" w:eastAsia="Times New Roman" w:hAnsi="Helvetica" w:cs="Helvetica"/>
                <w:color w:val="2D3B45"/>
                <w:sz w:val="24"/>
                <w:szCs w:val="24"/>
              </w:rPr>
            </w:pPr>
            <w:r w:rsidRPr="00A63BF5">
              <w:rPr>
                <w:rFonts w:ascii="Helvetica" w:eastAsia="Times New Roman" w:hAnsi="Helvetica" w:cs="Helvetica"/>
                <w:color w:val="2D3B45"/>
                <w:sz w:val="24"/>
                <w:szCs w:val="24"/>
              </w:rPr>
              <w:t>Your research should seek scholarly articles or articles that offer factual or otherwise verifiable information. Your initial post for this discussion should be submitted </w:t>
            </w:r>
            <w:r w:rsidRPr="00A63BF5">
              <w:rPr>
                <w:rFonts w:ascii="Helvetica" w:eastAsia="Times New Roman" w:hAnsi="Helvetica" w:cs="Helvetica"/>
                <w:b/>
                <w:bCs/>
                <w:color w:val="2D3B45"/>
                <w:sz w:val="24"/>
                <w:szCs w:val="24"/>
              </w:rPr>
              <w:t>no later than the end of Thursday (11:59 pm, U.S. Mountain time)</w:t>
            </w:r>
            <w:r w:rsidRPr="00A63BF5">
              <w:rPr>
                <w:rFonts w:ascii="Helvetica" w:eastAsia="Times New Roman" w:hAnsi="Helvetica" w:cs="Helvetica"/>
                <w:color w:val="2D3B45"/>
                <w:sz w:val="24"/>
                <w:szCs w:val="24"/>
              </w:rPr>
              <w:t>.</w:t>
            </w:r>
          </w:p>
        </w:tc>
        <w:tc>
          <w:tcPr>
            <w:tcW w:w="0" w:type="auto"/>
            <w:shd w:val="clear" w:color="auto" w:fill="FFFFFF"/>
            <w:vAlign w:val="center"/>
            <w:hideMark/>
          </w:tcPr>
          <w:p w:rsidR="00A63BF5" w:rsidRPr="00A63BF5" w:rsidRDefault="00A63BF5" w:rsidP="00A63BF5">
            <w:pPr>
              <w:spacing w:after="0" w:line="240" w:lineRule="auto"/>
              <w:rPr>
                <w:rFonts w:ascii="Times New Roman" w:eastAsia="Times New Roman" w:hAnsi="Times New Roman" w:cs="Times New Roman"/>
                <w:sz w:val="20"/>
                <w:szCs w:val="20"/>
              </w:rPr>
            </w:pPr>
          </w:p>
        </w:tc>
      </w:tr>
    </w:tbl>
    <w:p w:rsidR="00390689" w:rsidRDefault="00390689">
      <w:bookmarkStart w:id="0" w:name="_GoBack"/>
      <w:bookmarkEnd w:id="0"/>
    </w:p>
    <w:sectPr w:rsidR="003906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2F2ECA"/>
    <w:multiLevelType w:val="multilevel"/>
    <w:tmpl w:val="6DF49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BF5"/>
    <w:rsid w:val="00390689"/>
    <w:rsid w:val="00A63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84694B-9E84-4EDD-94B8-FA41EB2E4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3BF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63B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05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950</Words>
  <Characters>5416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 Torres</dc:creator>
  <cp:keywords/>
  <dc:description/>
  <cp:lastModifiedBy>Elliot Torres</cp:lastModifiedBy>
  <cp:revision>1</cp:revision>
  <dcterms:created xsi:type="dcterms:W3CDTF">2018-08-01T03:41:00Z</dcterms:created>
  <dcterms:modified xsi:type="dcterms:W3CDTF">2018-08-01T03:42:00Z</dcterms:modified>
</cp:coreProperties>
</file>